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D0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C83742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 xml:space="preserve">программ по развитию субъектов малого и среднего предпринимательства в целях их потенциального участия </w:t>
      </w:r>
    </w:p>
    <w:p w:rsidR="001B4D2B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в закупках товаров (работ, услуг)</w:t>
      </w:r>
    </w:p>
    <w:p w:rsidR="001B4D2B" w:rsidRPr="001B4D2B" w:rsidRDefault="001B4D2B" w:rsidP="001B4D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1699"/>
        <w:gridCol w:w="2063"/>
        <w:gridCol w:w="2109"/>
        <w:gridCol w:w="1925"/>
        <w:gridCol w:w="1376"/>
        <w:gridCol w:w="1885"/>
        <w:gridCol w:w="1984"/>
        <w:gridCol w:w="1393"/>
      </w:tblGrid>
      <w:tr w:rsidR="00DF3EE4" w:rsidRPr="001B4D2B" w:rsidTr="003E1485">
        <w:trPr>
          <w:tblHeader/>
        </w:trPr>
        <w:tc>
          <w:tcPr>
            <w:tcW w:w="1276" w:type="dxa"/>
            <w:gridSpan w:val="2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Номер реестровой записи</w:t>
            </w:r>
          </w:p>
        </w:tc>
        <w:tc>
          <w:tcPr>
            <w:tcW w:w="169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заказчика</w:t>
            </w:r>
          </w:p>
        </w:tc>
        <w:tc>
          <w:tcPr>
            <w:tcW w:w="206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Идентификационный номер налогоплательщика-заказчика</w:t>
            </w:r>
          </w:p>
        </w:tc>
        <w:tc>
          <w:tcPr>
            <w:tcW w:w="210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и реквизиты программы по развитию субъектов малого и среднего предпринимательства в целях их потенциального участия в закупках товаров (работ, услуг) (далее - программа)</w:t>
            </w:r>
          </w:p>
        </w:tc>
        <w:tc>
          <w:tcPr>
            <w:tcW w:w="192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субъектов малого и среднего предпринимательства - участников программы</w:t>
            </w:r>
          </w:p>
        </w:tc>
        <w:tc>
          <w:tcPr>
            <w:tcW w:w="1376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Сроки реализации программы</w:t>
            </w:r>
          </w:p>
        </w:tc>
        <w:tc>
          <w:tcPr>
            <w:tcW w:w="188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Формы поддержки, предусмотренные программой</w:t>
            </w:r>
          </w:p>
        </w:tc>
        <w:tc>
          <w:tcPr>
            <w:tcW w:w="1984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Перечень мероприятий, предусмотренных программой</w:t>
            </w:r>
          </w:p>
        </w:tc>
        <w:tc>
          <w:tcPr>
            <w:tcW w:w="139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Результаты реализации программы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48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9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0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2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76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8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9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99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Автодор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-Платные дороги»</w:t>
            </w:r>
          </w:p>
        </w:tc>
        <w:tc>
          <w:tcPr>
            <w:tcW w:w="206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7710965662</w:t>
            </w:r>
          </w:p>
        </w:tc>
        <w:tc>
          <w:tcPr>
            <w:tcW w:w="2109" w:type="dxa"/>
          </w:tcPr>
          <w:p w:rsidR="00D163BA" w:rsidRPr="00DF3EE4" w:rsidRDefault="00D163BA" w:rsidP="004E58C2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Приказ от 14.11.2022 № П/273</w:t>
            </w:r>
          </w:p>
        </w:tc>
        <w:tc>
          <w:tcPr>
            <w:tcW w:w="1925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а) финансовая поддержка на развитие предпринимательской деятельности, обучение персонала, оплату испытаний и экспертиз образцов продукции и т.д.;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б) правовая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в) методическая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д) иные формы поддержки, предоставляемой в рамках реализации программы.</w:t>
            </w:r>
          </w:p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малого и среднего предпринимательства. </w:t>
            </w:r>
          </w:p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 индивидуальной карте развития субъекта малого и среднего предпринимательства могут быть установлены следующие мероприятия по поддержке: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•Авансирование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•Инвестиционное кредитование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•Правовая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•Методическая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•Информационная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•Заключение офсетного договора.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69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Алтайэнергосбыт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2224103849</w:t>
            </w:r>
          </w:p>
        </w:tc>
        <w:tc>
          <w:tcPr>
            <w:tcW w:w="210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Электрогенерация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7704784450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7736520080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Нижневартовская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ГРЭС»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8620018330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5503249258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«Петербургская сбытовая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7841322249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«ТГК-11»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5406323202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«Томская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7017373959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7017351521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0277072661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Башэнерготранс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0276090347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«БГК»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0277077282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«Калининградская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7704312545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«Кварц Групп»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7728549952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МосОблЕИРЦ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5037008735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«ОЭК»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5503248039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ООО «Орловский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5754020600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«ССК»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7736317095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«ЭСВ»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7704440018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«ЭСКБ»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0275038496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ПАО «Тамбовская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энергосбытовая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6829010210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ПАО «Саратовэнерго»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6450014808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7017114680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Инжиниринг»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5036101347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АО «ЕИРЦ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Петроэлектросбыт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7804678720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«ОРЦ»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7734431500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«Алтай-Развитие»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2225217302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ТО»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7017465208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РБ»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0278950990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«Оператор информационной системы»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7704455470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«Невский экологический оператор»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7804678913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«Единые платежные решения»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7804687957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</w:t>
            </w:r>
            <w:r>
              <w:rPr>
                <w:rFonts w:ascii="Times New Roman" w:hAnsi="Times New Roman" w:cs="Times New Roman"/>
                <w:sz w:val="20"/>
              </w:rPr>
              <w:t>ах товаров (работ, услуг), утверждена распоряжением от 27.12.2022 № 3473-р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2025 года</w:t>
            </w:r>
          </w:p>
        </w:tc>
        <w:tc>
          <w:tcPr>
            <w:tcW w:w="1885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договоров со встречными инвестиционными обязательствами (далее – офсетные договоры), сведений по объёму закупок определённой в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целях заключения офсетных договоров номенклатуры,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потребности в закупке данных товаров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на краткосрочный и долгосрочный периоды при возможности их определения.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«РЖД», регламентирующих осуществление закупочной деятельности;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в) мероприятия в рамках организационной формы поддержки, в том числе проведение конференций,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обучающих семинаров;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д) ведение реестров субъектов МСП, направивших заявку для участия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 программе и участников программы (далее соответственно – реестр № 1,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реестр № 2 по форме согласно Приложениям № 2, № 3);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е) ведение реестра субъектов МСП – участников программы, не исполнивших своих обязательств перед Дирекцией, предусмотренных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соглашением (далее – реестр № 3 по форме согласно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Приложению № 4);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ж) обеспечение мер содействия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ОАО «РЖД», утверждённом Советом Директоров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 28 июня 2018 г. (далее – Положение о закупке ОАО «РЖД»).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разрабатываемой и утверждаемой Дирекцией по форме согласно Приложению № 5 к программе. 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</w:t>
            </w:r>
          </w:p>
        </w:tc>
        <w:tc>
          <w:tcPr>
            <w:tcW w:w="1699" w:type="dxa"/>
          </w:tcPr>
          <w:p w:rsidR="00E870B2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«Ростелеком»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7707049388</w:t>
            </w:r>
          </w:p>
        </w:tc>
        <w:tc>
          <w:tcPr>
            <w:tcW w:w="2109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>, рег.№ 01/1684/22 от 29.12.2022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программы, прошедших отбор в случае, если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соответствии с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соответствии с п.5 программы.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1699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E3016B">
              <w:rPr>
                <w:rFonts w:ascii="Times New Roman" w:hAnsi="Times New Roman" w:cs="Times New Roman"/>
                <w:sz w:val="20"/>
              </w:rPr>
              <w:t>7708126998</w:t>
            </w:r>
          </w:p>
        </w:tc>
        <w:tc>
          <w:tcPr>
            <w:tcW w:w="2109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Присоединение к Программе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 xml:space="preserve"> ПАО «Ростелеком», рег.№ 01/1684/22 от 29.12.2022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(приказ о присоединении от 28.03.2023 № 40/1-РТК)</w:t>
            </w:r>
          </w:p>
        </w:tc>
        <w:tc>
          <w:tcPr>
            <w:tcW w:w="1925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товаров, работ и услуг,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п.5 программы</w:t>
            </w:r>
          </w:p>
        </w:tc>
        <w:tc>
          <w:tcPr>
            <w:tcW w:w="1393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660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169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Мослифт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7714941510</w:t>
            </w:r>
          </w:p>
        </w:tc>
        <w:tc>
          <w:tcPr>
            <w:tcW w:w="210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услуг), утверждена Приказом от 17.02.2023 № 104.</w:t>
            </w:r>
          </w:p>
        </w:tc>
        <w:tc>
          <w:tcPr>
            <w:tcW w:w="1925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 Имущественная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 Правовая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Методическая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Информационная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Иные формы поддержки.</w:t>
            </w:r>
          </w:p>
        </w:tc>
        <w:tc>
          <w:tcPr>
            <w:tcW w:w="1984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конкретных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малого и среднего предпринимательства, разрабатываемой и утверждаемой заказчиком по форме согласно приложению 3 к программе.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t xml:space="preserve">В рамках реализации комплекса мер программы между участником программы и заказчиком может быть заключен договор на поставку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</w:rPr>
              <w:t>емого для оказания такой услуги.</w:t>
            </w:r>
          </w:p>
          <w:p w:rsidR="00E870B2" w:rsidRPr="00DC34C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1699" w:type="dxa"/>
          </w:tcPr>
          <w:p w:rsidR="00E870B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E3016B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7724294887</w:t>
            </w:r>
          </w:p>
        </w:tc>
        <w:tc>
          <w:tcPr>
            <w:tcW w:w="2109" w:type="dxa"/>
          </w:tcPr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Программа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 в целях их потенциального участия в закупках товаров (работ, услуг) для нужд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, утверждена </w:t>
            </w:r>
            <w:r w:rsidRPr="004F27B7">
              <w:rPr>
                <w:rFonts w:ascii="Times New Roman" w:hAnsi="Times New Roman" w:cs="Times New Roman"/>
                <w:sz w:val="20"/>
              </w:rPr>
              <w:t>приказом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>от 14.04.2023 № 118</w:t>
            </w:r>
          </w:p>
        </w:tc>
        <w:tc>
          <w:tcPr>
            <w:tcW w:w="1925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а) информационное сопровождение;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б) содействие в решении правовых вопросов;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консультирование и обучение;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маркетинг;</w:t>
            </w:r>
          </w:p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участие в формировании целевой аудитории, потенциально имеющей потребность в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продукции участника Программы и получение от них обратной связи;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отраслевых и региональных семинаров и/или конференций для распространения информации о номенклатуре продукции участник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Программы для ее возможной поставки по договорам со встречными инвестиционными обязательствами (офсетные договоры);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повышение информационной открытости участника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б) мероприятия по содействию в решении правовых вопросов,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разъяснения требований внутренних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», регламентирующих технологические, производственные, закупочные, договорные и другие бизнес-процессы, в части вовлеченности в них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экспертиза проектов документов по Программе.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мероприятия в рамках консультирования и обучения,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обучающих семинаров по участию в Программе, соблюдению порядка заключения и исполнения договоров, заключенных по результатам закупок, проводимых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совместные с участником Программы консультации.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мероприятия по маркетингу,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продвижение продукции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привлечение новых покупателей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 xml:space="preserve">продукции, предлагаемой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участником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д) иные мероприятия, необходимые для достижения установленных Программой целей.</w:t>
            </w:r>
          </w:p>
          <w:p w:rsidR="00E870B2" w:rsidRPr="00DC34CF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Перечень конкретных мероприятий и объем оказываемой поддержки, указанной в пункте 5 Программы, определяются Заказчиком и прописываются в Индивидуальной карте, составленной по форме согласно приложению № 2 к Программе.</w:t>
            </w:r>
          </w:p>
        </w:tc>
        <w:tc>
          <w:tcPr>
            <w:tcW w:w="1393" w:type="dxa"/>
          </w:tcPr>
          <w:p w:rsidR="00E870B2" w:rsidRPr="00DF3EE4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1699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МУП города Нягани «Комбинат питания»</w:t>
            </w:r>
          </w:p>
        </w:tc>
        <w:tc>
          <w:tcPr>
            <w:tcW w:w="206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8610008132</w:t>
            </w:r>
          </w:p>
        </w:tc>
        <w:tc>
          <w:tcPr>
            <w:tcW w:w="2109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услуг), утверждена Приказом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 от 02.05.2023 № 107 </w:t>
            </w:r>
          </w:p>
        </w:tc>
        <w:tc>
          <w:tcPr>
            <w:tcW w:w="1925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Методическая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Информационная поддержка;</w:t>
            </w:r>
          </w:p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 </w:t>
            </w:r>
          </w:p>
        </w:tc>
        <w:tc>
          <w:tcPr>
            <w:tcW w:w="1984" w:type="dxa"/>
          </w:tcPr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регламентирующих осуществление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закупочной деятельности.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Мероприятия в рамках организационной формы поддержки, в том числе проведение конференций, обучающих семинаров.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4F27B7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договорной работы в порядке и случаях, предусмотренных Положением о закупке товаров, работ, услуг для нужд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утвержденном приказом директора №86/1 от 03.04.2023</w:t>
            </w:r>
          </w:p>
        </w:tc>
        <w:tc>
          <w:tcPr>
            <w:tcW w:w="139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17225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169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«ВМТП»</w:t>
            </w:r>
          </w:p>
        </w:tc>
        <w:tc>
          <w:tcPr>
            <w:tcW w:w="2063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2504000204</w:t>
            </w:r>
          </w:p>
        </w:tc>
        <w:tc>
          <w:tcPr>
            <w:tcW w:w="210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 xml:space="preserve">«ВМТП» при участии акционерного общества «Федеральная корпорация </w:t>
            </w:r>
          </w:p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Российской Федерации и настоящей программой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карте.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проведения отбора на выбор заказчика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- проведение процедуры закупки товаров,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используемого для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НПП «ВЛАДПОРТБУНКЕР»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2540016136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Меры поддержки могут быть реализованы ПАО «ВМТП» при участии акционерного общества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«Федеральная корпорация 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работ и услуг у единственного поставщика в соответствии с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Портофлот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2540010127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ПортКонтракт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2540146505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ПортТелеком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2540096163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с ограниченным участием среди участников программы, включенных в Реестр, в соответствии с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r w:rsidRPr="00EC141E">
              <w:rPr>
                <w:rFonts w:ascii="Times New Roman" w:hAnsi="Times New Roman" w:cs="Times New Roman"/>
                <w:sz w:val="20"/>
              </w:rPr>
              <w:t>ВАТ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2540116726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  <w:r w:rsidR="0098644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8" w:type="dxa"/>
          </w:tcPr>
          <w:p w:rsidR="00986444" w:rsidRDefault="00986444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</w:t>
            </w:r>
          </w:p>
        </w:tc>
        <w:tc>
          <w:tcPr>
            <w:tcW w:w="1699" w:type="dxa"/>
          </w:tcPr>
          <w:p w:rsidR="00986444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«ДОМ.РФ»</w:t>
            </w:r>
          </w:p>
        </w:tc>
        <w:tc>
          <w:tcPr>
            <w:tcW w:w="2063" w:type="dxa"/>
          </w:tcPr>
          <w:p w:rsidR="00986444" w:rsidRPr="00EC141E" w:rsidRDefault="00986444" w:rsidP="00F213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7729355614</w:t>
            </w:r>
          </w:p>
        </w:tc>
        <w:tc>
          <w:tcPr>
            <w:tcW w:w="2109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 167-од</w:t>
            </w:r>
          </w:p>
        </w:tc>
        <w:tc>
          <w:tcPr>
            <w:tcW w:w="192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Консультационная, методическая,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3C0B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169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«Банк ДОМ.РФ»</w:t>
            </w:r>
          </w:p>
        </w:tc>
        <w:tc>
          <w:tcPr>
            <w:tcW w:w="2063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7725038124</w:t>
            </w:r>
          </w:p>
        </w:tc>
        <w:tc>
          <w:tcPr>
            <w:tcW w:w="210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от 21.06.2023 № 10-485-пр присоединился к 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 167-од</w:t>
            </w:r>
          </w:p>
        </w:tc>
        <w:tc>
          <w:tcPr>
            <w:tcW w:w="1925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Консультационная, методическая, информационная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Default="00986444" w:rsidP="00986444">
            <w:pPr>
              <w:ind w:left="-66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7D32D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дорожно-эксплуатационное предприятие муниципального образования город Ханты-Мансийск</w:t>
            </w:r>
          </w:p>
        </w:tc>
        <w:tc>
          <w:tcPr>
            <w:tcW w:w="2063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8601000426</w:t>
            </w:r>
          </w:p>
        </w:tc>
        <w:tc>
          <w:tcPr>
            <w:tcW w:w="210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М ДЭП г. Ханты-Мансийска от 13.06.2023 № 548-П</w:t>
            </w:r>
          </w:p>
        </w:tc>
        <w:tc>
          <w:tcPr>
            <w:tcW w:w="1925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Методическая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>) Правовая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Информационная поддержка;</w:t>
            </w:r>
          </w:p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</w:t>
            </w: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Мероприятия в рамках правовой поддержки, в том числе разъяснения требований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t>МДЭП г. Ханты-Мансийска</w:t>
            </w:r>
            <w:r w:rsidRPr="007D32D4">
              <w:rPr>
                <w:rFonts w:ascii="Times New Roman" w:hAnsi="Times New Roman" w:cs="Times New Roman"/>
                <w:sz w:val="20"/>
              </w:rPr>
              <w:t>, регламентирующих осуществление закупочной деятельности.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организационной формы поддержки, в том числе проведение конференций, обучающих семинаров.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методической формы поддержки, в том числе внедрение инновационных решений.</w:t>
            </w:r>
          </w:p>
          <w:p w:rsidR="00986444" w:rsidRPr="00683C0B" w:rsidRDefault="00986444" w:rsidP="006562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</w:t>
            </w:r>
            <w:r>
              <w:rPr>
                <w:rFonts w:ascii="Times New Roman" w:hAnsi="Times New Roman" w:cs="Times New Roman"/>
                <w:sz w:val="20"/>
              </w:rPr>
              <w:t xml:space="preserve">МДЭП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г.Ханты-Мансийска</w:t>
            </w:r>
            <w:proofErr w:type="spellEnd"/>
            <w:r w:rsidRPr="007D32D4">
              <w:rPr>
                <w:rFonts w:ascii="Times New Roman" w:hAnsi="Times New Roman" w:cs="Times New Roman"/>
                <w:sz w:val="20"/>
              </w:rPr>
              <w:t>, утвержденном приказом директора №</w:t>
            </w:r>
            <w:r>
              <w:rPr>
                <w:rFonts w:ascii="Times New Roman" w:hAnsi="Times New Roman" w:cs="Times New Roman"/>
                <w:sz w:val="20"/>
              </w:rPr>
              <w:t xml:space="preserve">736-П 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</w:rPr>
              <w:t>12.12.2018</w:t>
            </w:r>
          </w:p>
        </w:tc>
        <w:tc>
          <w:tcPr>
            <w:tcW w:w="1393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492998" w:rsidRDefault="00986444" w:rsidP="004929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4716016979</w:t>
            </w:r>
          </w:p>
          <w:p w:rsidR="00986444" w:rsidRPr="00320AC3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 (работ,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4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АО «Мобильные ГТЭС»</w:t>
            </w:r>
          </w:p>
        </w:tc>
        <w:tc>
          <w:tcPr>
            <w:tcW w:w="2063" w:type="dxa"/>
          </w:tcPr>
          <w:p w:rsidR="00986444" w:rsidRPr="00492998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7706627050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</w:t>
            </w:r>
            <w:r w:rsidRPr="000E02DF">
              <w:rPr>
                <w:rFonts w:ascii="Times New Roman" w:hAnsi="Times New Roman" w:cs="Times New Roman"/>
                <w:sz w:val="20"/>
              </w:rPr>
              <w:t>«МУС Энергетики»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7705039240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НТЦ ФСК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7728589190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ЦИУС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7728645409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Читатехэнерго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7536053550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Электросетьсер</w:t>
            </w:r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>вис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 xml:space="preserve"> ЕНЭС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7705825187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АйТи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Энерджи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Сервис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7729403949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ЭССК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7723185941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Цифра»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7705307770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Кубань»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2309001660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ОАО «МРСК Урала»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6671163413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Северный Кавказ»</w:t>
            </w:r>
          </w:p>
        </w:tc>
        <w:tc>
          <w:tcPr>
            <w:tcW w:w="2063" w:type="dxa"/>
          </w:tcPr>
          <w:p w:rsidR="00986444" w:rsidRPr="003C727B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2632082033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Сибирь»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2460069527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Московский регион»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5036065113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Ленэнерго»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7803002209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6901067107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 и Приволжье»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5260200603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Тюмень»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8602060185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«ТРК»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7017114672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Северо-Запад»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7802312751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1021B5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Волга»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6450925977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Юг»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6164266561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E62316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</w:t>
            </w:r>
          </w:p>
        </w:tc>
        <w:tc>
          <w:tcPr>
            <w:tcW w:w="1699" w:type="dxa"/>
          </w:tcPr>
          <w:p w:rsidR="00E62316" w:rsidRPr="000E02DF" w:rsidRDefault="00E62316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Янтарь»</w:t>
            </w:r>
          </w:p>
        </w:tc>
        <w:tc>
          <w:tcPr>
            <w:tcW w:w="2063" w:type="dxa"/>
          </w:tcPr>
          <w:p w:rsidR="00E62316" w:rsidRPr="003C727B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3903007130</w:t>
            </w:r>
          </w:p>
          <w:p w:rsidR="00E62316" w:rsidRPr="00320AC3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E62316" w:rsidRPr="003C727B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316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638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73.</w:t>
            </w:r>
          </w:p>
        </w:tc>
        <w:tc>
          <w:tcPr>
            <w:tcW w:w="1699" w:type="dxa"/>
          </w:tcPr>
          <w:p w:rsidR="00E62316" w:rsidRPr="000E02DF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3C727B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611D">
              <w:rPr>
                <w:rFonts w:ascii="Times New Roman" w:hAnsi="Times New Roman" w:cs="Times New Roman"/>
                <w:sz w:val="20"/>
              </w:rPr>
              <w:t>7725114488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 и среднего предпринимательства в целях их потенциального участия в закупках товаров (работ, услуг) 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утверждена Первым заместителем Председателя Правления 28.06.2023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обучение персонала и повышение квалификации;</w:t>
            </w:r>
          </w:p>
          <w:p w:rsidR="00E62316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льготные условия банка;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ж) иные формы поддержки, предоставляемой в рамках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</w:p>
        </w:tc>
        <w:tc>
          <w:tcPr>
            <w:tcW w:w="1984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проведение обучающих мероприятий (школа бизнеса, школа фермера, бизнес инкубатор);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развитие канала сбыта;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обеспечение информационно-консультативной поддержки через обучение и обмен лучшими практиками;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продвижение продукции и бренда через организацию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торговых площадок (проект «Свое» и «Вкусные пятницы»);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предоставление услуг от партнеров и банка на льготных условиях.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установленные настоящей программой.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объем поддержки, перечень лиц, ответственных за реализацию мероприятий, предусмотренные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программой, определяются индивидуальной картой развития.</w:t>
            </w:r>
          </w:p>
        </w:tc>
        <w:tc>
          <w:tcPr>
            <w:tcW w:w="1393" w:type="dxa"/>
          </w:tcPr>
          <w:p w:rsidR="00E62316" w:rsidRPr="00BF5555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74.</w:t>
            </w:r>
          </w:p>
        </w:tc>
        <w:tc>
          <w:tcPr>
            <w:tcW w:w="1699" w:type="dxa"/>
          </w:tcPr>
          <w:p w:rsidR="00E62316" w:rsidRDefault="00E62316" w:rsidP="00461F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DE611D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7203162698</w:t>
            </w:r>
          </w:p>
        </w:tc>
        <w:tc>
          <w:tcPr>
            <w:tcW w:w="2109" w:type="dxa"/>
          </w:tcPr>
          <w:p w:rsidR="00E62316" w:rsidRDefault="00E62316" w:rsidP="0046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дальнейшего участия в закупках товаров (работ, услуг), утверждена Приказом генерального директора 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от 19.09.2023 № 231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правовая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предусмотренной законодательством Российской Федерации, и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а) оказание правовой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разъяснений требований нормативных документов заказчика, регламентирующих осуществление закупочной деятельности;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иным правовым вопросам;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б) оказание методической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внедрение инновационных решений;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проведение испытаний продукции;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технологического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аудита;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в) оказание информационной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вопросам участия в программе;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г) оказание организационной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возможность участия в мероприятиях, проводимом заказчиком;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конференций, обучающих семинаров; 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участие во взаимодействии с Корпорацией МСП и (или) организациями, образующих инфраструктуру поддержки субъектов МСП;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 по оказанию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 - участникам программы, требуемые для достижения целей реализации программы, в том числе: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возможности использования инженерной, логистической инфраструктуры, необходимой для разработки и производства продукции;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специального инструмента и оборудования, необходимого для реализации программы.</w:t>
            </w:r>
          </w:p>
        </w:tc>
        <w:tc>
          <w:tcPr>
            <w:tcW w:w="1393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</w:t>
            </w:r>
          </w:p>
        </w:tc>
        <w:tc>
          <w:tcPr>
            <w:tcW w:w="169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«ОЭК»</w:t>
            </w:r>
          </w:p>
        </w:tc>
        <w:tc>
          <w:tcPr>
            <w:tcW w:w="2063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7720522853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 для нужд АО «ОЭК», утверждена приказом Генерального директора АО «ОЭК» от 18.08.2023 № 1704</w:t>
            </w:r>
          </w:p>
        </w:tc>
        <w:tc>
          <w:tcPr>
            <w:tcW w:w="1925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Техническая и технологическая.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Иные формы в рамках реализации программы.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Техническая и технологическая: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разъяснения требований к техническому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технологическому исполнению товаров, работ и услуг;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оказание содействия в разработке изделий, технологических карт, подборе материалов и комплектующих с целью достижения необходимого срока службы и характеристик продукции.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разъяснения к локальным нормативным и распорядительным документам АО «ОЭК» в части закупочных, производственных, договорных и иных процессов;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консультации в части подготовки документов по программе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поставщиков, подрядчиков.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привлечение заказчиков-потребителей идентичной или аналогичной продукции;</w:t>
            </w:r>
          </w:p>
          <w:p w:rsidR="00E62316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информирование «рынка» потенциальных заказчиков о наличии между АО «ОЭК» и участником договорных отношений и результатов сотрудничества. Перечень конкретных мероприятий и объем оказываемой поддержки определяются заказчиком и прописываются в индивидуальной карте.</w:t>
            </w:r>
          </w:p>
          <w:p w:rsidR="00E62316" w:rsidRPr="00446558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программы между участником и заказчиком может быть заключен офсетный договор.</w:t>
            </w:r>
          </w:p>
        </w:tc>
        <w:tc>
          <w:tcPr>
            <w:tcW w:w="1393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4A1C75" w:rsidRDefault="007F59A2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15.</w:t>
            </w:r>
          </w:p>
        </w:tc>
        <w:tc>
          <w:tcPr>
            <w:tcW w:w="638" w:type="dxa"/>
          </w:tcPr>
          <w:p w:rsidR="00E62316" w:rsidRPr="004A1C75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62316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C75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распоряжением от 30.08.2023 № 2221/р</w:t>
            </w:r>
          </w:p>
        </w:tc>
        <w:tc>
          <w:tcPr>
            <w:tcW w:w="1925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E62316" w:rsidRPr="005C3062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76.</w:t>
            </w:r>
          </w:p>
        </w:tc>
        <w:tc>
          <w:tcPr>
            <w:tcW w:w="1699" w:type="dxa"/>
          </w:tcPr>
          <w:p w:rsidR="00E62316" w:rsidRDefault="00E62316" w:rsidP="00254D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«ОАК»</w:t>
            </w:r>
          </w:p>
        </w:tc>
        <w:tc>
          <w:tcPr>
            <w:tcW w:w="2063" w:type="dxa"/>
          </w:tcPr>
          <w:p w:rsidR="00E62316" w:rsidRPr="004A1C75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7708619320</w:t>
            </w:r>
          </w:p>
        </w:tc>
        <w:tc>
          <w:tcPr>
            <w:tcW w:w="2109" w:type="dxa"/>
          </w:tcPr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«ОАК»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в целях их потенциального участия </w:t>
            </w:r>
          </w:p>
          <w:p w:rsidR="00E62316" w:rsidRPr="004A1C75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заместителем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Генерального директора по МТО, закупкам и логистике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 </w:t>
            </w:r>
          </w:p>
        </w:tc>
        <w:tc>
          <w:tcPr>
            <w:tcW w:w="1925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«АТП»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2703045464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в части 4 статьи 18 Федерального закона от 24.07.2007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«МЦ «Кедр»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2703052165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«КОП»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2703068609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4. Техническая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им. В.П. Чкалова»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5405078967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Чкаловец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5405077378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5405077963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«Чкаловский РМЗ»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5405078332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6. Иные виды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«Пансионат «Зенит»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9108104273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Авиафонд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5259015525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«Яковлев»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3807002509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«РАПАРТ СЕРВИСЕЗ»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7725497858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3810035769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3810035310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«ИРКУТ-Станко Сервис»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3810035303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«Типография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3810035293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«Сетевая компания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3810035487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«ЭЦ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3810035857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«САНАТОРИЙ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3810035102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«СОЦ «ИРКУТ-ЗЕНИТ»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3810034846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«БЕТА ИР»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6154026578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АэроКомпозит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7714759967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«КАПО-Композит»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1661028712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«ОКБ им. А.С. Яковлева»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7714039849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«Туполев»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7705313252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«ПСК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1661022799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УК «КАПО-ЖБС»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1661022862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«ТАНТК им. Г.М.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Бериева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6154028021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«Ил»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7714027882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«ЦТО и РАТ «АВИАСЕРВИС»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7323004005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СимТранс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7328047411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«СМУ-Авиастар»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7328061342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«УК ВАТП»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3663076497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«ЦИС ВАК»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3663116284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«ЛИИ им. М.М. Громова»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5040114973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«Конвед-6 ЛИИ»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5013000335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«ИФК»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3663029916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«ИФК-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Джетс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0411096193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Узмень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6945002298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«ИЭМ»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7706250979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Эрлайн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Эссет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Менеджмент»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7703417070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«Ред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Вингс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7732107883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«ТЦ КАПО»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1661014011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ООО «ИФК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Авиаинвест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5032251006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«ОАК-Закупки»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7714922571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«ОАК-Капитал»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7708259934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«ОАК-Ресурс»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7708668479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«514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6914013187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«121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5032168904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«275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2311096404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«322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2511055959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«360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6229059220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7820309254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«123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5322010620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«308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3702530967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«325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6154105808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Авиаремонт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7704726240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«ВЗРТО»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3443073324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2510012328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EB31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«680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2804012458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«720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6725015051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«31 ЗАТО»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6150052190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«170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5262240714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«ОАК-Инжиниринг»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7714551052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«НЦА»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5040104260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«ММЗ «Скорость»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7720906909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«СИБЕР»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839">
              <w:rPr>
                <w:rFonts w:ascii="Times New Roman" w:hAnsi="Times New Roman" w:cs="Times New Roman"/>
                <w:sz w:val="20"/>
              </w:rPr>
              <w:t>7704833788</w:t>
            </w:r>
          </w:p>
        </w:tc>
        <w:tc>
          <w:tcPr>
            <w:tcW w:w="2109" w:type="dxa"/>
          </w:tcPr>
          <w:p w:rsidR="00EB313A" w:rsidRPr="00FC0EB6" w:rsidRDefault="00EB313A" w:rsidP="00D63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рограмма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по развитию субъектов 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«СИБЕР» от 20.12.2023 № 232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логистической инфраструктуры).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EB313A" w:rsidRPr="00254D44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субъектами МСП).</w:t>
            </w:r>
          </w:p>
        </w:tc>
        <w:tc>
          <w:tcPr>
            <w:tcW w:w="1984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B313A" w:rsidRPr="0032787B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 «АЛРОСА» (ПАО)</w:t>
            </w:r>
          </w:p>
        </w:tc>
        <w:tc>
          <w:tcPr>
            <w:tcW w:w="2063" w:type="dxa"/>
          </w:tcPr>
          <w:p w:rsidR="00EB313A" w:rsidRPr="00007839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1433000147</w:t>
            </w:r>
          </w:p>
        </w:tc>
        <w:tc>
          <w:tcPr>
            <w:tcW w:w="2109" w:type="dxa"/>
          </w:tcPr>
          <w:p w:rsidR="00EB313A" w:rsidRPr="00007839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председателя правления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 «АЛРОСА» (ПАО)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01/4-П</w:t>
            </w:r>
          </w:p>
        </w:tc>
        <w:tc>
          <w:tcPr>
            <w:tcW w:w="1925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 результате проведения отбора на выбор заказчика возможно: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(далее-офсетный договор);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«АЛРОСА-ГАЗ»</w:t>
            </w:r>
          </w:p>
        </w:tc>
        <w:tc>
          <w:tcPr>
            <w:tcW w:w="2063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086B">
              <w:rPr>
                <w:rFonts w:ascii="Times New Roman" w:hAnsi="Times New Roman" w:cs="Times New Roman"/>
                <w:sz w:val="20"/>
              </w:rPr>
              <w:t>1433014654</w:t>
            </w:r>
          </w:p>
        </w:tc>
        <w:tc>
          <w:tcPr>
            <w:tcW w:w="2109" w:type="dxa"/>
          </w:tcPr>
          <w:p w:rsidR="00EB313A" w:rsidRPr="00520A7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 о присоединении от 24.01.2024 №02-4000/6-П)</w:t>
            </w:r>
          </w:p>
        </w:tc>
        <w:tc>
          <w:tcPr>
            <w:tcW w:w="1925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Pr="00007839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 Бизнес-сервис»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529E">
              <w:rPr>
                <w:rFonts w:ascii="Times New Roman" w:hAnsi="Times New Roman" w:cs="Times New Roman"/>
                <w:sz w:val="20"/>
              </w:rPr>
              <w:t>1433031360</w:t>
            </w:r>
          </w:p>
        </w:tc>
        <w:tc>
          <w:tcPr>
            <w:tcW w:w="2109" w:type="dxa"/>
          </w:tcPr>
          <w:p w:rsidR="00EB313A" w:rsidRPr="0093086B" w:rsidRDefault="00EB313A" w:rsidP="00EC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«АЛРОСА» (ПАО)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02-3450/4-П)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</w:t>
            </w:r>
          </w:p>
        </w:tc>
        <w:tc>
          <w:tcPr>
            <w:tcW w:w="1984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формирование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реестра предусмотрено документацией о проведении отбора (далее – Реестр);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утвержденным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«ПО «Кристалл»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6731044928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финансовая поддержка на развитие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«ИЦ «Буревестник»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7814687586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25.01.2024 №37-П)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а) финансовая поддержка на развитие предпринимательской деятельности, обучение персонала, оплата ветеринарной экспертизы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 указываются в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«Ведомственная охрана АЛРОСА»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1433026787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11-3500/5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г) информационная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«АЛРОСА-Охрана»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1433018056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Российской Федерации в результате проведения отбора на выбор заказчика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возможно: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EB313A">
        <w:tc>
          <w:tcPr>
            <w:tcW w:w="638" w:type="dxa"/>
          </w:tcPr>
          <w:p w:rsidR="007F59A2" w:rsidRDefault="007D27DD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7F59A2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150.</w:t>
            </w:r>
          </w:p>
        </w:tc>
        <w:tc>
          <w:tcPr>
            <w:tcW w:w="1699" w:type="dxa"/>
          </w:tcPr>
          <w:p w:rsidR="007F59A2" w:rsidRDefault="007F59A2" w:rsidP="007F59A2">
            <w:pPr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АО «Вилюйская ГЭС-3»</w:t>
            </w:r>
          </w:p>
        </w:tc>
        <w:tc>
          <w:tcPr>
            <w:tcW w:w="2063" w:type="dxa"/>
          </w:tcPr>
          <w:p w:rsidR="007F59A2" w:rsidRPr="004502D5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1433015048</w:t>
            </w:r>
          </w:p>
        </w:tc>
        <w:tc>
          <w:tcPr>
            <w:tcW w:w="2109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08.02.2024 № 02-4220-104-52-П)</w:t>
            </w:r>
          </w:p>
        </w:tc>
        <w:tc>
          <w:tcPr>
            <w:tcW w:w="1925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реестра предусмотрено документацией о проведении отбора (далее – Реестр);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CF0629">
        <w:tc>
          <w:tcPr>
            <w:tcW w:w="638" w:type="dxa"/>
          </w:tcPr>
          <w:p w:rsidR="007F59A2" w:rsidRPr="007F59A2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19.</w:t>
            </w:r>
          </w:p>
        </w:tc>
        <w:tc>
          <w:tcPr>
            <w:tcW w:w="638" w:type="dxa"/>
          </w:tcPr>
          <w:p w:rsidR="007F59A2" w:rsidRPr="007F59A2" w:rsidRDefault="007F59A2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151.</w:t>
            </w:r>
          </w:p>
        </w:tc>
        <w:tc>
          <w:tcPr>
            <w:tcW w:w="1699" w:type="dxa"/>
          </w:tcPr>
          <w:p w:rsidR="007F59A2" w:rsidRPr="004502D5" w:rsidRDefault="007F59A2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«НИИТФА»</w:t>
            </w:r>
          </w:p>
        </w:tc>
        <w:tc>
          <w:tcPr>
            <w:tcW w:w="2063" w:type="dxa"/>
          </w:tcPr>
          <w:p w:rsidR="007F59A2" w:rsidRPr="0093086B" w:rsidRDefault="007F59A2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02D5">
              <w:rPr>
                <w:rFonts w:ascii="Times New Roman" w:hAnsi="Times New Roman" w:cs="Times New Roman"/>
                <w:sz w:val="20"/>
              </w:rPr>
              <w:t>7726606316</w:t>
            </w:r>
          </w:p>
        </w:tc>
        <w:tc>
          <w:tcPr>
            <w:tcW w:w="2109" w:type="dxa"/>
          </w:tcPr>
          <w:p w:rsidR="007F59A2" w:rsidRPr="0093086B" w:rsidRDefault="007F59A2" w:rsidP="004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генерального директора от 31.01.2024 № 38/33-П</w:t>
            </w:r>
          </w:p>
        </w:tc>
        <w:tc>
          <w:tcPr>
            <w:tcW w:w="1925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методичес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правовая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информационная поддержка;</w:t>
            </w:r>
          </w:p>
          <w:p w:rsidR="007F59A2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емого для оказания такой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984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мероприятия в рамках правовой поддержки, в том числе разъяснения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 нормативных документов АО «НИИТФА», регламентирующих осуществление закупочной деятельности;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методической формы поддержки, в том числе внедрение инновационных решений.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обеспечение мер содействия субъектам МСП при заключении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», утверждённом решением Совета директоров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«НИИТФА» № 53 от 23.03.2012.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могут определяться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мероприятия, необходимые для достижения целей, установленных программой.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АО «НИИТФА» по форме согласно Приложению № 4 к программе. </w:t>
            </w:r>
          </w:p>
          <w:p w:rsidR="007F59A2" w:rsidRDefault="007F59A2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Pr="0098663E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20.</w:t>
            </w:r>
          </w:p>
        </w:tc>
        <w:tc>
          <w:tcPr>
            <w:tcW w:w="638" w:type="dxa"/>
          </w:tcPr>
          <w:p w:rsidR="00D163BA" w:rsidRPr="0098663E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Pr="00D16E2B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8601013506</w:t>
            </w:r>
          </w:p>
        </w:tc>
        <w:tc>
          <w:tcPr>
            <w:tcW w:w="2109" w:type="dxa"/>
          </w:tcPr>
          <w:p w:rsidR="00D163BA" w:rsidRPr="00D16E2B" w:rsidRDefault="00D163BA" w:rsidP="00986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 утверждена Приказом генерального директора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132А-Р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методическая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правовая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поддержки, в том числе – возможность заключение договора 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меры финансовой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реализуемые при участии АО «Корпорация «МСП» и АО «МСП Банк» и организаций, образующих инфраструктуру поддержки субъектов МСП, иных заинтересованных органов.</w:t>
            </w:r>
          </w:p>
        </w:tc>
        <w:tc>
          <w:tcPr>
            <w:tcW w:w="1984" w:type="dxa"/>
          </w:tcPr>
          <w:p w:rsidR="00D163BA" w:rsidRPr="00D16E2B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объем и сроки оказания поддержки участнику программы указываются в индивидуальной карте развития.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21.</w:t>
            </w:r>
          </w:p>
        </w:tc>
        <w:tc>
          <w:tcPr>
            <w:tcW w:w="638" w:type="dxa"/>
          </w:tcPr>
          <w:p w:rsidR="00D163BA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«ЭЛЕКТРОСЕТИ КУБАНИ»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2308139496</w:t>
            </w:r>
          </w:p>
        </w:tc>
        <w:tc>
          <w:tcPr>
            <w:tcW w:w="2109" w:type="dxa"/>
          </w:tcPr>
          <w:p w:rsidR="00D163BA" w:rsidRPr="00D16E2B" w:rsidRDefault="00D163BA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по технологическим присоединениям 26.02.2024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финансовая поддержка;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г) иные формы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поддержки, установленные в рамках индивидуальной карты развития</w:t>
            </w:r>
          </w:p>
        </w:tc>
        <w:tc>
          <w:tcPr>
            <w:tcW w:w="1984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выбор заказчика возможны следующие мероприятия: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 формирование Реестра предусмотрено документацией о проведении отбора;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соответствие с Положением о закупках товаров, работ и услуг, утвержденным заказчиком;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работ, услуг у единственного поставщика в соответствие с Положением о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закупках товаров, работ и услуг, утвержденным заказчиком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t>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услуги;</w:t>
            </w:r>
          </w:p>
          <w:p w:rsidR="00D163BA" w:rsidRPr="00D16E2B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AE6454" w:rsidRDefault="00F74FA3" w:rsidP="00EF5B1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НГМУП «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Школьное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питание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»</w:t>
            </w:r>
          </w:p>
        </w:tc>
        <w:tc>
          <w:tcPr>
            <w:tcW w:w="2063" w:type="dxa"/>
          </w:tcPr>
          <w:p w:rsidR="00F74FA3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6454">
              <w:rPr>
                <w:rFonts w:ascii="Times New Roman" w:hAnsi="Times New Roman" w:cs="Times New Roman"/>
                <w:sz w:val="20"/>
              </w:rPr>
              <w:t>8604050376</w:t>
            </w:r>
          </w:p>
        </w:tc>
        <w:tc>
          <w:tcPr>
            <w:tcW w:w="2109" w:type="dxa"/>
          </w:tcPr>
          <w:p w:rsidR="00F74FA3" w:rsidRPr="00AB028B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целях их потенциального участия в закупках товаров (работ, услуг), утверждена приказом от 26.03.2024 № 200</w:t>
            </w:r>
          </w:p>
        </w:tc>
        <w:tc>
          <w:tcPr>
            <w:tcW w:w="1925" w:type="dxa"/>
          </w:tcPr>
          <w:p w:rsidR="00F74FA3" w:rsidRPr="00866FD5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F74FA3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2D60BF" w:rsidRDefault="00F74FA3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«Сетевая компания»</w:t>
            </w:r>
          </w:p>
        </w:tc>
        <w:tc>
          <w:tcPr>
            <w:tcW w:w="2063" w:type="dxa"/>
          </w:tcPr>
          <w:p w:rsidR="00F74FA3" w:rsidRPr="00AE6454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1655049111</w:t>
            </w:r>
          </w:p>
        </w:tc>
        <w:tc>
          <w:tcPr>
            <w:tcW w:w="2109" w:type="dxa"/>
          </w:tcPr>
          <w:p w:rsidR="00F74FA3" w:rsidRPr="00AE6454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«Сетевая компания», утверждена приказом АО «Сетевая компания» от 21.05.2024 № ПР.СК-114</w:t>
            </w:r>
          </w:p>
        </w:tc>
        <w:tc>
          <w:tcPr>
            <w:tcW w:w="1925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 на: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развитие предпринимательской деятельности,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обучение персонала,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оплату испытаний и экспертиз образцов продукции и т.д.;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иные формы поддержки,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программы, в том числе заключение договора на поставку товара, оказание услуги,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предусматривающ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товаров (оказания услуг) сведений по объему закупок определенной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разъяснения требований нормативных документов АО «Сетевая компания»;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рамках организационной формы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поддержки, в том числе проведение конференций, обучающих семинаров;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методической формы поддержки, в том числе внедрение инновационных решений;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разъяснения требований внутренних нормативных документов АО «Сетевая компания», регламентирующих технологические, производственные, закупочные, договорные и другие бизнес-процессы, в части вовлеченности в них участника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8. экспертиза проектов документов по Программе;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комплекса мер программы между участником программы и заказчиком может быть заключен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со встречными инвестиционными обязательствами (офсетный договор) в соответствии в Положением о закупке Заказчика.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настоящей программой, определяются индивидуальной картой, разрабатываемой и утверждаемой АО «Сетевая компания» по форме, согласно Приложению № 3 к программе.</w:t>
            </w:r>
          </w:p>
        </w:tc>
        <w:tc>
          <w:tcPr>
            <w:tcW w:w="1393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882B91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 w:rsidRPr="00425B75">
              <w:rPr>
                <w:rFonts w:ascii="Times New Roman" w:hAnsi="Times New Roman" w:cs="Times New Roman"/>
                <w:sz w:val="20"/>
              </w:rPr>
              <w:t>АО «Межобластное научно-реставрационное художественное управление»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inherit" w:hAnsi="inherit" w:cs="Arial"/>
                <w:color w:val="000000"/>
                <w:sz w:val="23"/>
                <w:szCs w:val="23"/>
              </w:rPr>
            </w:pPr>
            <w:r w:rsidRPr="00882B91">
              <w:rPr>
                <w:rFonts w:ascii="Times New Roman" w:hAnsi="Times New Roman" w:cs="Times New Roman"/>
                <w:sz w:val="20"/>
              </w:rPr>
              <w:t>7706425583</w:t>
            </w:r>
          </w:p>
          <w:p w:rsidR="00F74FA3" w:rsidRPr="00AE6454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 от 06.06.2024 № 1004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E601A8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«ТЛЦ «БЕЛЫЙ РАСТ»</w:t>
            </w:r>
          </w:p>
        </w:tc>
        <w:tc>
          <w:tcPr>
            <w:tcW w:w="2063" w:type="dxa"/>
          </w:tcPr>
          <w:p w:rsidR="00F74FA3" w:rsidRPr="00882B91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7703543814</w:t>
            </w:r>
          </w:p>
        </w:tc>
        <w:tc>
          <w:tcPr>
            <w:tcW w:w="2109" w:type="dxa"/>
          </w:tcPr>
          <w:p w:rsidR="00F74FA3" w:rsidRPr="00AE6454" w:rsidRDefault="00F74FA3" w:rsidP="00E6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генеральным директором ООО «ТЛЦ «БЕЛЫЙ РАСТ» 11.06.2024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организационная 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Pr="00AE6454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«Гознак»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3945">
              <w:rPr>
                <w:rFonts w:ascii="Times New Roman" w:hAnsi="Times New Roman" w:cs="Times New Roman"/>
                <w:sz w:val="20"/>
              </w:rPr>
              <w:t>7813252159</w:t>
            </w:r>
          </w:p>
        </w:tc>
        <w:tc>
          <w:tcPr>
            <w:tcW w:w="2109" w:type="dxa"/>
          </w:tcPr>
          <w:p w:rsidR="00F74FA3" w:rsidRPr="00E601A8" w:rsidRDefault="00F74FA3" w:rsidP="0099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рограмма АО «Гознак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 в целях их потенциального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приказом АО «Гознак» от 14.06.2024 № 1/267-осн</w:t>
            </w:r>
          </w:p>
        </w:tc>
        <w:tc>
          <w:tcPr>
            <w:tcW w:w="1925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г)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мероприятий, сроки их реализации, перечень лиц, ответственных за реализацию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</w:p>
        </w:tc>
        <w:tc>
          <w:tcPr>
            <w:tcW w:w="1393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638" w:type="dxa"/>
          </w:tcPr>
          <w:p w:rsidR="00F74FA3" w:rsidRPr="00F9685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59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«СЗ «ПСК НПО Машиностроения»</w:t>
            </w:r>
          </w:p>
        </w:tc>
        <w:tc>
          <w:tcPr>
            <w:tcW w:w="2063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5041016312</w:t>
            </w:r>
          </w:p>
        </w:tc>
        <w:tc>
          <w:tcPr>
            <w:tcW w:w="2109" w:type="dxa"/>
          </w:tcPr>
          <w:p w:rsidR="00F74FA3" w:rsidRPr="00F9685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«СЗ «ПСК НПО Машиностроения» утверждена приказом </w:t>
            </w:r>
            <w:r w:rsidRPr="00B13981">
              <w:rPr>
                <w:rFonts w:ascii="Times New Roman" w:hAnsi="Times New Roman" w:cs="Times New Roman"/>
                <w:sz w:val="20"/>
                <w:szCs w:val="20"/>
              </w:rPr>
              <w:t>АО «СЗ «ПСК НПО Машиностроения»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20.08.2024 № 37</w:t>
            </w:r>
          </w:p>
        </w:tc>
        <w:tc>
          <w:tcPr>
            <w:tcW w:w="1925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993945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приложению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 к программе</w:t>
            </w:r>
          </w:p>
        </w:tc>
        <w:tc>
          <w:tcPr>
            <w:tcW w:w="1393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664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716FC">
              <w:rPr>
                <w:rFonts w:ascii="Times New Roman" w:hAnsi="Times New Roman" w:cs="Times New Roman"/>
                <w:sz w:val="20"/>
                <w:lang w:val="en-US"/>
              </w:rPr>
              <w:t>7725262013</w:t>
            </w:r>
          </w:p>
        </w:tc>
        <w:tc>
          <w:tcPr>
            <w:tcW w:w="2109" w:type="dxa"/>
          </w:tcPr>
          <w:p w:rsidR="00F74FA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заукпках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товаров (работ, услуг) Государственного автономного учреждения города Москвы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здравоохранения города Москвы», утверждена приказом ГАУ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» от 04.09.2024 №584</w:t>
            </w:r>
          </w:p>
        </w:tc>
        <w:tc>
          <w:tcPr>
            <w:tcW w:w="1925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F9685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</w:t>
            </w:r>
          </w:p>
        </w:tc>
        <w:tc>
          <w:tcPr>
            <w:tcW w:w="1984" w:type="dxa"/>
          </w:tcPr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услуг), в рамках офсетных договоров, сведений по объему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закупок  определенной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обеспечение мер содействия СМСП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регламентирующих осуществление закупочной деятельности;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формы поддержки, в том числе внедрение инновационных решений.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комплекса мер программы между участником программы и заказчиком может быть заключен офсетный договор.</w:t>
            </w:r>
          </w:p>
          <w:p w:rsidR="00F74FA3" w:rsidRPr="00F9685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29.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60B6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ГОУП «Универсальный спортивно-досуговый центр»</w:t>
            </w:r>
          </w:p>
        </w:tc>
        <w:tc>
          <w:tcPr>
            <w:tcW w:w="2063" w:type="dxa"/>
          </w:tcPr>
          <w:p w:rsidR="00F74FA3" w:rsidRPr="00460B6D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5192110050</w:t>
            </w:r>
          </w:p>
        </w:tc>
        <w:tc>
          <w:tcPr>
            <w:tcW w:w="2109" w:type="dxa"/>
          </w:tcPr>
          <w:p w:rsidR="00F74FA3" w:rsidRPr="001716FC" w:rsidRDefault="00F74FA3" w:rsidP="0049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Государственного областного унитарного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 «Универсальный спортивно-досуговый центр», утверждена Приказом временного исполняющего обязанности генерального директора ГОУП «УСДЦ» от 13.09.2024 № 77-ОР</w:t>
            </w:r>
          </w:p>
        </w:tc>
        <w:tc>
          <w:tcPr>
            <w:tcW w:w="1925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предоставляемые в рамках реализации программы </w:t>
            </w:r>
          </w:p>
        </w:tc>
        <w:tc>
          <w:tcPr>
            <w:tcW w:w="1984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необходимый для достижения целей, установленных программой. </w:t>
            </w:r>
          </w:p>
          <w:p w:rsidR="00F74FA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1716FC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РЖДстрой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CD">
              <w:rPr>
                <w:rFonts w:ascii="Times New Roman" w:hAnsi="Times New Roman" w:cs="Times New Roman"/>
                <w:sz w:val="20"/>
              </w:rPr>
              <w:t>7708587205</w:t>
            </w:r>
          </w:p>
        </w:tc>
        <w:tc>
          <w:tcPr>
            <w:tcW w:w="2109" w:type="dxa"/>
          </w:tcPr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</w:t>
            </w:r>
          </w:p>
          <w:p w:rsidR="00F74FA3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приказом </w:t>
            </w:r>
            <w:r w:rsidRPr="009F7E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РЖДстрой</w:t>
            </w:r>
            <w:proofErr w:type="spellEnd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» от 17.09.2024 №203</w:t>
            </w:r>
          </w:p>
        </w:tc>
        <w:tc>
          <w:tcPr>
            <w:tcW w:w="1925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</w:t>
            </w: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поддержки участнику Программы указываются в индивидуальной карте 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и соглашении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460B6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«Управляющая компания «Обской причал»</w:t>
            </w:r>
          </w:p>
        </w:tc>
        <w:tc>
          <w:tcPr>
            <w:tcW w:w="2063" w:type="dxa"/>
          </w:tcPr>
          <w:p w:rsidR="00F74FA3" w:rsidRPr="004D2CCD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1674">
              <w:rPr>
                <w:rFonts w:ascii="Times New Roman" w:hAnsi="Times New Roman" w:cs="Times New Roman"/>
                <w:sz w:val="20"/>
              </w:rPr>
              <w:t>8901039537</w:t>
            </w:r>
          </w:p>
        </w:tc>
        <w:tc>
          <w:tcPr>
            <w:tcW w:w="2109" w:type="dxa"/>
          </w:tcPr>
          <w:p w:rsidR="00F74FA3" w:rsidRPr="00461674" w:rsidRDefault="00F74FA3" w:rsidP="00461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 ООО «Управляющая компания «Обской причал», утверждена приказом АО «</w:t>
            </w:r>
            <w:proofErr w:type="spellStart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Ямалгосснаб</w:t>
            </w:r>
            <w:proofErr w:type="spellEnd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», управляющей организации ООО «УК «Обской причал» от 02.09.2024 №УК24/11.02.03/41</w:t>
            </w:r>
          </w:p>
        </w:tc>
        <w:tc>
          <w:tcPr>
            <w:tcW w:w="1925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Методологическая поддержка по: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развитию предпринимательской деятельности;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обучению персонала;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оплате испытаний и экспертиз образцов продукции;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 по привлечению институтов развития;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 Иные формы поддержки, предоставляемые в рамках реализации программы,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договор)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товара (оказания услуг) сведений по объему закупок определенной номенклатуры, потребности в закупки данных товаров на краткосрочный и долгосрочный периоды при возможности их определения;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потребность в продукции участника Программы и получение от них обратной связи;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разъяснение нормативных документов ООО «УК «Обской причал»;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Мероприятия в рамках правовой поддержки, в том числе проведение текущих совещаний, переговоров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основным положениям договорной работы;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Разъяснение требований внутренних нормативных документов ООО «УК «Обской причал», регламентирующих технологические, производственные,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Экспертиза проектов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по Программе;</w:t>
            </w:r>
          </w:p>
          <w:p w:rsidR="00F74FA3" w:rsidRPr="004D2CCD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D2CC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«КРТО»</w:t>
            </w:r>
          </w:p>
        </w:tc>
        <w:tc>
          <w:tcPr>
            <w:tcW w:w="2063" w:type="dxa"/>
          </w:tcPr>
          <w:p w:rsidR="00F74FA3" w:rsidRPr="00461674" w:rsidRDefault="00F74FA3" w:rsidP="006418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6E5E">
              <w:rPr>
                <w:rFonts w:ascii="Times New Roman" w:hAnsi="Times New Roman" w:cs="Times New Roman"/>
                <w:sz w:val="20"/>
              </w:rPr>
              <w:t>710404659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в закупках товаров (работ, услуг) акционерного общества «Региональная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корпорация развития и поддержки Тульской области», утверждена приказом АО «КРТО» от 30.09.2024 №154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Правовая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Консультирование и обучение;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предусмотренные Программой.</w:t>
            </w:r>
          </w:p>
        </w:tc>
        <w:tc>
          <w:tcPr>
            <w:tcW w:w="1984" w:type="dxa"/>
          </w:tcPr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информационной поддержки, в том числе распространение информации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подготовке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перечн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для возможной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оставки товара (оказания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услуг)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правовой поддержки, в том числе разъяснение нормативных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методической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поддержки, в том числе внедрение инновационных решений;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требований внутренних нормативных документов Заказчиком, регламентирующих закупочные, договорные и другие бизнес-процессы, в части вовлеченности в них участника Программы. </w:t>
            </w:r>
          </w:p>
          <w:p w:rsidR="00F74FA3" w:rsidRPr="00402B0D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Совместные с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астником Программы консультации;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При реализации мероприятий, предусмотренных настоящей Программой,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33.</w:t>
            </w:r>
          </w:p>
        </w:tc>
        <w:tc>
          <w:tcPr>
            <w:tcW w:w="638" w:type="dxa"/>
          </w:tcPr>
          <w:p w:rsidR="00F74FA3" w:rsidRDefault="007D27DD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</w:t>
            </w:r>
            <w:r w:rsidR="00F74FA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6D54C2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райветуправление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2A6E5E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5628002739</w:t>
            </w:r>
          </w:p>
        </w:tc>
        <w:tc>
          <w:tcPr>
            <w:tcW w:w="2109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Государственное бюджетное учреждение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утверждена приказом начальника 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 от 30.09.2024 №01-04/73</w:t>
            </w:r>
          </w:p>
        </w:tc>
        <w:tc>
          <w:tcPr>
            <w:tcW w:w="1925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</w:t>
            </w:r>
          </w:p>
        </w:tc>
        <w:tc>
          <w:tcPr>
            <w:tcW w:w="1984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потребность в продукции участника Программы и получение от 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обратной связи;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Мероприятия в рамках правовой поддержки, в том числе разъяснения требований 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Мероприятия в рамках методической формы поддержки, в том числе внедрение инновационных решений;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Разъяснения требований внутренних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Экспертиза проектов документов по Программе;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Совместные с участником Программы консультации;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Продвижение продукции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При реализации мероприятий, предусмотренных настоящей Программой,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конкретных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мероприятий, объем и сроки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поддержки участнику Программы, перечень лиц, ответственных за реализацию мероприятий,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указываются в индивидуальной карте 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и соглашении.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МАУК «ЦБС»</w:t>
            </w:r>
          </w:p>
        </w:tc>
        <w:tc>
          <w:tcPr>
            <w:tcW w:w="2063" w:type="dxa"/>
          </w:tcPr>
          <w:p w:rsidR="00F74FA3" w:rsidRPr="002A6E5E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8905028060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 для нужд муниципального автономного учреждения культуры «Централизованная библиотечная система» муниципального образования город Ноябрьск, утверждена приказом директора МАУК «ЦБС» от 09.10.2024 №105-А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правовая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подготовка и проведение семинаров или конференций для распространения информации о номенклатуре продукции участника;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повышение информационной открытости участника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мероприятия по содействию в решении правовых вопросов,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разъяснения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внутренних нормативных документов МАУК «ЦБС», регламентирующих закупочные, договорные и другие процессы, в части вовлеченности в них участника Программы; экспертиза проектов документов по Программе.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консультирования и обучения,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подготовка и проведение обучающих семинаров по участию в Программе, соблюдению порядка заключения и исполнения договоров, заключенных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закупок, проводимых МАУК «ЦБС»;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совместные с участником Программы консультации.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по маркетингу,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продвижение продукции участника Программы;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привлечение новых покупателей продукции, предлагаемой участником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мероприятия, необходимые для достижения установленных Программой целей. Перечень конкретных мероприятий и объем оказываемой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определяются Заказчиком и прописываются в индивидуальной карте развития.</w:t>
            </w:r>
          </w:p>
        </w:tc>
        <w:tc>
          <w:tcPr>
            <w:tcW w:w="1393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«КРЭТ»</w:t>
            </w:r>
          </w:p>
        </w:tc>
        <w:tc>
          <w:tcPr>
            <w:tcW w:w="2063" w:type="dxa"/>
          </w:tcPr>
          <w:p w:rsidR="00F74FA3" w:rsidRPr="006D54C2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D56">
              <w:rPr>
                <w:rFonts w:ascii="Times New Roman" w:hAnsi="Times New Roman" w:cs="Times New Roman"/>
                <w:sz w:val="20"/>
              </w:rPr>
              <w:t>7703695246</w:t>
            </w:r>
          </w:p>
        </w:tc>
        <w:tc>
          <w:tcPr>
            <w:tcW w:w="210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АО «КРЭТ», утверждена приказом АО «КРЭТ» от 05.11.2024 №134</w:t>
            </w:r>
          </w:p>
        </w:tc>
        <w:tc>
          <w:tcPr>
            <w:tcW w:w="1925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Методическая и правовая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Финансовая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 рамках информационной поддержки: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формирование или актуализация сведений о текущей и перспективной потребности заказчиков и перспективной потребности заказчиков на краткосрочный и долгосрочный периоды (при возможности их определения);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участников программы информацией о реализации государственных программ (подпрограмм)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 поддержки субъектов МСП-производителей;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иной необходимой для развития субъектов МСП информацией (экономической, правовой, статистической, пр.), в том числе в сфере деятельности Корпорации МСП, организациях, образующих инфраструктуру поддержки субъектов МСП, условиях и о порядке оказания такими организациями поддержки субъектам МСП, в частности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Законом № 209-ФЗ.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-обеспечение взаимодействия с заказчиками в рамках реализации программы, включая проведение конференций, обучающих семинаров, рабочих встреч.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 рамках методической и правовой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разъяснение требований нормативных документов, регламентирующих осуществление закупочной деятельности АО «КРЭТ» и организаций Концерна.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 рамках технической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оказание содействия в оценке качества продукции, проведении аудита представленных по запросу материалов на соответствие требованиям организаций Концерна, выдаче заключения о соответствии/несоответствии продукции с указанием причин несоответствия;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-предоставление участнику программы сведений об используемых импортных товарах в соответствии с кодом ОКПД2, в отношении продукции которого заказчиком проводится отбор, для разработки аналогичных, произведенных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ознакомление с техническими регламентами заказчиков, разъяснение порядка взаимодействия и технические консультации со специалистами с целью реализации настоящей программы.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В рамках финансовой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информирование о программах льготного кредитования субъектов МСП, стимулирования кредитования, о гарантиях и поручительствах, программах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 Лизинг»;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об объявленных конкурсах различного организационного уровня на оказание финансовой поддержки субъектам МСП.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В рамках иных форм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реестров субъектов МСП, направивших заявки для участия в программе и участников программы;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реестра субъектов МСП – участников программы, не исполнивших своих обязательств перед заказчиками, предусмотренных соглашением;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оказание маркетинговой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в частности информирование крупнейших заказчиков о производимых субъектом МСП – участником программы товарах, работах, услугах.</w:t>
            </w:r>
          </w:p>
        </w:tc>
        <w:tc>
          <w:tcPr>
            <w:tcW w:w="1393" w:type="dxa"/>
          </w:tcPr>
          <w:p w:rsidR="00F74FA3" w:rsidRPr="002A6E5E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36.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«ППГХО»</w:t>
            </w:r>
          </w:p>
        </w:tc>
        <w:tc>
          <w:tcPr>
            <w:tcW w:w="2063" w:type="dxa"/>
          </w:tcPr>
          <w:p w:rsidR="00F74FA3" w:rsidRPr="008F1D5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614">
              <w:rPr>
                <w:rFonts w:ascii="Times New Roman" w:hAnsi="Times New Roman" w:cs="Times New Roman"/>
                <w:sz w:val="20"/>
              </w:rPr>
              <w:t>7530000048</w:t>
            </w:r>
          </w:p>
        </w:tc>
        <w:tc>
          <w:tcPr>
            <w:tcW w:w="2109" w:type="dxa"/>
          </w:tcPr>
          <w:p w:rsidR="00F74FA3" w:rsidRPr="008F1D5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ПАО «ППГХО» от 22.01.2025 №100/35-П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 образовательная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</w:p>
        </w:tc>
        <w:tc>
          <w:tcPr>
            <w:tcW w:w="1984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закупке данных товаров на краткосрочный и долгосрочный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периоды при возможности их определения;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методической формы поддержки, в том числе внедрение инновационных решений.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содействия субъектам МСП при заключении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утверждённом решением наблюдательного совета 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Госкорпорации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» от 07.02.2012 № 37 (далее – Положение о закупке).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Заказчиком по форме согласно Приложению № 6 к Программе.</w:t>
            </w:r>
          </w:p>
        </w:tc>
        <w:tc>
          <w:tcPr>
            <w:tcW w:w="1393" w:type="dxa"/>
          </w:tcPr>
          <w:p w:rsidR="00F74FA3" w:rsidRPr="006D54C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37.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ООО «Центр кластерного развития»</w:t>
            </w:r>
          </w:p>
        </w:tc>
        <w:tc>
          <w:tcPr>
            <w:tcW w:w="2063" w:type="dxa"/>
          </w:tcPr>
          <w:p w:rsidR="00F74FA3" w:rsidRPr="00056614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5836681979</w:t>
            </w:r>
          </w:p>
        </w:tc>
        <w:tc>
          <w:tcPr>
            <w:tcW w:w="2109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</w:t>
            </w:r>
            <w:proofErr w:type="spellStart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 ООО «Центр кластерного развития» от 06.02.2025 №12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мероприятия в рамках организационной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ООО «ЦКР»;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разъяснения требований внутренних нормативных документов ООО «ЦКР», регламентирующих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экспертиза проектов документов по Программе;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Ж) совместные с участником программы консультации;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З) продвижение продукции участника Программы;</w:t>
            </w:r>
          </w:p>
          <w:p w:rsidR="00F74FA3" w:rsidRPr="00056614" w:rsidRDefault="00F74FA3" w:rsidP="000D36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И) 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70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АО «Онежский судостроительно-судоремонтный завод»</w:t>
            </w:r>
          </w:p>
        </w:tc>
        <w:tc>
          <w:tcPr>
            <w:tcW w:w="2063" w:type="dxa"/>
          </w:tcPr>
          <w:p w:rsidR="00F74FA3" w:rsidRPr="00C56992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1001340266</w:t>
            </w:r>
          </w:p>
        </w:tc>
        <w:tc>
          <w:tcPr>
            <w:tcW w:w="210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«Онежский судостроительно-судоремонтный завод», утверждена приказом директора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«ОССЗ» от 28.02.2025 №242</w:t>
            </w:r>
          </w:p>
        </w:tc>
        <w:tc>
          <w:tcPr>
            <w:tcW w:w="1925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EA73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утверждаемой по форме согласно Приложению № 2 к программе.</w:t>
            </w:r>
          </w:p>
        </w:tc>
        <w:tc>
          <w:tcPr>
            <w:tcW w:w="1393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«Метрострой Северной Столицы»</w:t>
            </w:r>
          </w:p>
        </w:tc>
        <w:tc>
          <w:tcPr>
            <w:tcW w:w="2063" w:type="dxa"/>
          </w:tcPr>
          <w:p w:rsidR="00F74FA3" w:rsidRPr="00EA73F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7810904590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«Метрострой Северной Столицы»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 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Метрострой Северной Столицы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.2025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Заключение офсетного договора;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утверждаемой по форме согласно Приложению № 3 к программе.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действующим законодательством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по итогам проведения отбора возможно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D94369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638" w:type="dxa"/>
          </w:tcPr>
          <w:p w:rsidR="00F74FA3" w:rsidRPr="00D94369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4369">
              <w:rPr>
                <w:rFonts w:ascii="Times New Roman" w:hAnsi="Times New Roman" w:cs="Times New Roman"/>
                <w:sz w:val="20"/>
              </w:rPr>
              <w:t>7706061801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36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 w:rsidRPr="00D94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услуг), утверждена приказом ПАО «</w:t>
            </w:r>
            <w:proofErr w:type="spellStart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Транснефть</w:t>
            </w:r>
            <w:proofErr w:type="spellEnd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» от 30.04.2025 №70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а) финансовая при поддержке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АО «Корпорация «МСП»;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б) правовая;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г) информационная;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д) иная поддержка, предусмотренная</w:t>
            </w:r>
          </w:p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Федерации.</w:t>
            </w:r>
          </w:p>
        </w:tc>
        <w:tc>
          <w:tcPr>
            <w:tcW w:w="1984" w:type="dxa"/>
          </w:tcPr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 по оказанию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поддержки субъектам малого и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определяется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соглашением об оказании мер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между участником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развития поставщиков (исполнителей,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подрядчиков) и заказчиком.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F35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«РИР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D94369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35C1">
              <w:rPr>
                <w:rFonts w:ascii="Times New Roman" w:hAnsi="Times New Roman" w:cs="Times New Roman"/>
                <w:sz w:val="20"/>
              </w:rPr>
              <w:t>6829012680</w:t>
            </w:r>
          </w:p>
        </w:tc>
        <w:tc>
          <w:tcPr>
            <w:tcW w:w="2109" w:type="dxa"/>
          </w:tcPr>
          <w:p w:rsidR="00F74FA3" w:rsidRPr="00D94369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для нужд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утверждена приказом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» от 18.06.2025 №935/112-П</w:t>
            </w:r>
          </w:p>
        </w:tc>
        <w:tc>
          <w:tcPr>
            <w:tcW w:w="1925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г) иные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формы поддержки.</w:t>
            </w:r>
          </w:p>
        </w:tc>
        <w:tc>
          <w:tcPr>
            <w:tcW w:w="1984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связанная с продукцией, указанной в п. 4 программы).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программе);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ООО «Башкирэнерго»</w:t>
            </w:r>
          </w:p>
        </w:tc>
        <w:tc>
          <w:tcPr>
            <w:tcW w:w="2063" w:type="dxa"/>
          </w:tcPr>
          <w:p w:rsidR="00F74FA3" w:rsidRPr="002F35C1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0277071467</w:t>
            </w:r>
          </w:p>
        </w:tc>
        <w:tc>
          <w:tcPr>
            <w:tcW w:w="2109" w:type="dxa"/>
          </w:tcPr>
          <w:p w:rsidR="00F74FA3" w:rsidRPr="002F35C1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для нужд ООО «</w:t>
            </w:r>
            <w:proofErr w:type="spellStart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Башкирэнего</w:t>
            </w:r>
            <w:proofErr w:type="spellEnd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», утверждена Указанием ООО «Башкирэнерго» от 04.07.2025 №БЭ/У-79</w:t>
            </w:r>
          </w:p>
        </w:tc>
        <w:tc>
          <w:tcPr>
            <w:tcW w:w="1925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правовая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</w:tcPr>
          <w:p w:rsidR="00F74FA3" w:rsidRPr="00EA73F6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АО «РТ-Пожарная безопасность»</w:t>
            </w:r>
          </w:p>
        </w:tc>
        <w:tc>
          <w:tcPr>
            <w:tcW w:w="2063" w:type="dxa"/>
          </w:tcPr>
          <w:p w:rsidR="00F74FA3" w:rsidRPr="004253E7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7704867113</w:t>
            </w:r>
          </w:p>
        </w:tc>
        <w:tc>
          <w:tcPr>
            <w:tcW w:w="210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АО «РТ-Пожарная безопасность», утверждена приказом генерального директора АО «РТ-Пожарная безопасность» от 11.07.2025 №48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. Финансовая поддержка (факторинг,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2. Имущественная поддержка (предоставление логистической 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программы, указываются в индивидуальной 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«НИЦ ТСО»</w:t>
            </w:r>
          </w:p>
        </w:tc>
        <w:tc>
          <w:tcPr>
            <w:tcW w:w="2063" w:type="dxa"/>
          </w:tcPr>
          <w:p w:rsidR="00F74FA3" w:rsidRPr="00B16CB8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9704252307</w:t>
            </w:r>
          </w:p>
        </w:tc>
        <w:tc>
          <w:tcPr>
            <w:tcW w:w="210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«НИЦ ТСО», утверждена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«НИЦ ТСО» от 15.07.2025 №86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логистической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договоров на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D27DD" w:rsidRPr="00BF5555" w:rsidTr="00F74FA3"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45.</w:t>
            </w:r>
          </w:p>
        </w:tc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177.</w:t>
            </w:r>
          </w:p>
        </w:tc>
        <w:tc>
          <w:tcPr>
            <w:tcW w:w="1699" w:type="dxa"/>
          </w:tcPr>
          <w:p w:rsidR="007D27DD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«Бизнес-инкубатор Саратовской области»</w:t>
            </w:r>
          </w:p>
        </w:tc>
        <w:tc>
          <w:tcPr>
            <w:tcW w:w="2063" w:type="dxa"/>
          </w:tcPr>
          <w:p w:rsidR="007D27DD" w:rsidRPr="00B16CB8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27DD">
              <w:rPr>
                <w:rFonts w:ascii="Times New Roman" w:hAnsi="Times New Roman" w:cs="Times New Roman"/>
                <w:sz w:val="20"/>
              </w:rPr>
              <w:t>6452146944</w:t>
            </w:r>
          </w:p>
        </w:tc>
        <w:tc>
          <w:tcPr>
            <w:tcW w:w="2109" w:type="dxa"/>
          </w:tcPr>
          <w:p w:rsidR="007D27DD" w:rsidRPr="00B16CB8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ООО «Бизнес-инкубатор Саратовской области», утверждена приказом директора ООО «Бизнес-инкубатор Саратовской </w:t>
            </w: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области» от 02.10.2025 №61 ОД</w:t>
            </w:r>
          </w:p>
        </w:tc>
        <w:tc>
          <w:tcPr>
            <w:tcW w:w="1925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D27DD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 поддержка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 и обучение;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proofErr w:type="gramEnd"/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7D27DD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правовой поддержки, в том числе разъяснения требований нормативных документов;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поддержки, в том числе внедрение инновационных решений;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разъяснения требований внутренних нормативных документов,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совместные с участником программы консультации;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End"/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мероприятий, предусмотренных настоящей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программой, сторонами взаимодействия могут определяться иные мероприятия, необходимые для достижения целей, установленных программой. </w:t>
            </w:r>
          </w:p>
          <w:p w:rsidR="007A6F81" w:rsidRPr="007A6F81" w:rsidRDefault="007A6F81" w:rsidP="007A6F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ООО «Бизнес-инкубатор Саратовской области» по форме согласно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Приложению №5 к программе.</w:t>
            </w:r>
          </w:p>
        </w:tc>
        <w:tc>
          <w:tcPr>
            <w:tcW w:w="1393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F0629" w:rsidRPr="00BF5555" w:rsidTr="00F74FA3"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46.</w:t>
            </w:r>
          </w:p>
        </w:tc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178.</w:t>
            </w:r>
          </w:p>
        </w:tc>
        <w:tc>
          <w:tcPr>
            <w:tcW w:w="1699" w:type="dxa"/>
          </w:tcPr>
          <w:p w:rsidR="00CF0629" w:rsidRDefault="00CF0629" w:rsidP="00CF06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«НОВЫЕ ТЕХНОЛОГИИ И МАТЕРИАЛЫ»</w:t>
            </w:r>
          </w:p>
        </w:tc>
        <w:tc>
          <w:tcPr>
            <w:tcW w:w="2063" w:type="dxa"/>
          </w:tcPr>
          <w:p w:rsidR="00CF0629" w:rsidRPr="007D27DD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0629">
              <w:rPr>
                <w:rFonts w:ascii="Times New Roman" w:hAnsi="Times New Roman" w:cs="Times New Roman"/>
                <w:sz w:val="20"/>
              </w:rPr>
              <w:t>7838495690</w:t>
            </w:r>
          </w:p>
        </w:tc>
        <w:tc>
          <w:tcPr>
            <w:tcW w:w="2109" w:type="dxa"/>
          </w:tcPr>
          <w:p w:rsidR="00CF0629" w:rsidRPr="007D27DD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ООО «НОВЫЕ ТЕХНОЛОГИИ И МАТЕРИАЛЫ», утверждена генеральным директором ООО «НОВЫЕ ТЕХНОЛОГИИ И МАТЕРИАЛЫ»</w:t>
            </w:r>
          </w:p>
        </w:tc>
        <w:tc>
          <w:tcPr>
            <w:tcW w:w="1925" w:type="dxa"/>
          </w:tcPr>
          <w:p w:rsidR="00CF0629" w:rsidRPr="00CF0629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F0629" w:rsidRPr="00CF0629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заключение офсетного договора;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г). иные формы поддержки, предоставляемые в рамках реализации программы.</w:t>
            </w:r>
          </w:p>
          <w:p w:rsidR="00CF0629" w:rsidRP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F0629" w:rsidRPr="00CF0629" w:rsidRDefault="00E42BD5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  <w:bookmarkStart w:id="0" w:name="_GoBack"/>
            <w:bookmarkEnd w:id="0"/>
          </w:p>
        </w:tc>
        <w:tc>
          <w:tcPr>
            <w:tcW w:w="1393" w:type="dxa"/>
          </w:tcPr>
          <w:p w:rsidR="00CF0629" w:rsidRPr="007D27DD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</w:tbl>
    <w:p w:rsidR="001B4D2B" w:rsidRPr="001B4D2B" w:rsidRDefault="001B4D2B" w:rsidP="00E601A8"/>
    <w:sectPr w:rsidR="001B4D2B" w:rsidRPr="001B4D2B" w:rsidSect="003E1485">
      <w:headerReference w:type="default" r:id="rId8"/>
      <w:pgSz w:w="16838" w:h="11906" w:orient="landscape"/>
      <w:pgMar w:top="426" w:right="53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29" w:rsidRDefault="00CF0629" w:rsidP="00DF3EE4">
      <w:pPr>
        <w:spacing w:after="0" w:line="240" w:lineRule="auto"/>
      </w:pPr>
      <w:r>
        <w:separator/>
      </w:r>
    </w:p>
  </w:endnote>
  <w:endnote w:type="continuationSeparator" w:id="0">
    <w:p w:rsidR="00CF0629" w:rsidRDefault="00CF0629" w:rsidP="00DF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29" w:rsidRDefault="00CF0629" w:rsidP="00DF3EE4">
      <w:pPr>
        <w:spacing w:after="0" w:line="240" w:lineRule="auto"/>
      </w:pPr>
      <w:r>
        <w:separator/>
      </w:r>
    </w:p>
  </w:footnote>
  <w:footnote w:type="continuationSeparator" w:id="0">
    <w:p w:rsidR="00CF0629" w:rsidRDefault="00CF0629" w:rsidP="00DF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882826"/>
      <w:docPartObj>
        <w:docPartGallery w:val="Page Numbers (Top of Page)"/>
        <w:docPartUnique/>
      </w:docPartObj>
    </w:sdtPr>
    <w:sdtContent>
      <w:p w:rsidR="00CF0629" w:rsidRDefault="00CF06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BD5">
          <w:rPr>
            <w:noProof/>
          </w:rPr>
          <w:t>758</w:t>
        </w:r>
        <w:r>
          <w:fldChar w:fldCharType="end"/>
        </w:r>
      </w:p>
    </w:sdtContent>
  </w:sdt>
  <w:p w:rsidR="00CF0629" w:rsidRDefault="00CF06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22FF"/>
    <w:multiLevelType w:val="hybridMultilevel"/>
    <w:tmpl w:val="74CE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2B"/>
    <w:rsid w:val="00007839"/>
    <w:rsid w:val="00056614"/>
    <w:rsid w:val="00066439"/>
    <w:rsid w:val="000D3648"/>
    <w:rsid w:val="000E02DF"/>
    <w:rsid w:val="000E279C"/>
    <w:rsid w:val="000E4830"/>
    <w:rsid w:val="001021B5"/>
    <w:rsid w:val="00157BDE"/>
    <w:rsid w:val="001678AB"/>
    <w:rsid w:val="001716FC"/>
    <w:rsid w:val="00172252"/>
    <w:rsid w:val="001B4D2B"/>
    <w:rsid w:val="00235B88"/>
    <w:rsid w:val="00254D44"/>
    <w:rsid w:val="002559EB"/>
    <w:rsid w:val="00280178"/>
    <w:rsid w:val="002A6E5E"/>
    <w:rsid w:val="002D60BF"/>
    <w:rsid w:val="002F2D2B"/>
    <w:rsid w:val="002F35C1"/>
    <w:rsid w:val="00320AC3"/>
    <w:rsid w:val="0032787B"/>
    <w:rsid w:val="00356E1F"/>
    <w:rsid w:val="003931E4"/>
    <w:rsid w:val="003C727B"/>
    <w:rsid w:val="003D4191"/>
    <w:rsid w:val="003E1485"/>
    <w:rsid w:val="00402B0D"/>
    <w:rsid w:val="004253E7"/>
    <w:rsid w:val="00425B75"/>
    <w:rsid w:val="00445892"/>
    <w:rsid w:val="00446558"/>
    <w:rsid w:val="004502D5"/>
    <w:rsid w:val="00460B6D"/>
    <w:rsid w:val="00461674"/>
    <w:rsid w:val="00461F51"/>
    <w:rsid w:val="00487246"/>
    <w:rsid w:val="00492998"/>
    <w:rsid w:val="00493529"/>
    <w:rsid w:val="004A1C75"/>
    <w:rsid w:val="004A2CA3"/>
    <w:rsid w:val="004B0124"/>
    <w:rsid w:val="004D2CCD"/>
    <w:rsid w:val="004D300D"/>
    <w:rsid w:val="004E43B9"/>
    <w:rsid w:val="004E58C2"/>
    <w:rsid w:val="004F27B7"/>
    <w:rsid w:val="00520A7B"/>
    <w:rsid w:val="005874D3"/>
    <w:rsid w:val="005C3062"/>
    <w:rsid w:val="005F528B"/>
    <w:rsid w:val="00606BC3"/>
    <w:rsid w:val="006335C2"/>
    <w:rsid w:val="00641803"/>
    <w:rsid w:val="00656296"/>
    <w:rsid w:val="006601EF"/>
    <w:rsid w:val="00667B49"/>
    <w:rsid w:val="00683C0B"/>
    <w:rsid w:val="00686140"/>
    <w:rsid w:val="006D54C2"/>
    <w:rsid w:val="006F4411"/>
    <w:rsid w:val="00734387"/>
    <w:rsid w:val="007A6F81"/>
    <w:rsid w:val="007D27DD"/>
    <w:rsid w:val="007D32D4"/>
    <w:rsid w:val="007F59A2"/>
    <w:rsid w:val="00866FD5"/>
    <w:rsid w:val="00877D0C"/>
    <w:rsid w:val="008F1D56"/>
    <w:rsid w:val="00902FD1"/>
    <w:rsid w:val="009101DE"/>
    <w:rsid w:val="0093086B"/>
    <w:rsid w:val="00930A6C"/>
    <w:rsid w:val="00986444"/>
    <w:rsid w:val="0098663E"/>
    <w:rsid w:val="00993945"/>
    <w:rsid w:val="009C3B0D"/>
    <w:rsid w:val="009F09F6"/>
    <w:rsid w:val="009F7E26"/>
    <w:rsid w:val="00A02427"/>
    <w:rsid w:val="00A413A4"/>
    <w:rsid w:val="00A538BA"/>
    <w:rsid w:val="00A62509"/>
    <w:rsid w:val="00A76115"/>
    <w:rsid w:val="00A955ED"/>
    <w:rsid w:val="00AB028B"/>
    <w:rsid w:val="00AB2C14"/>
    <w:rsid w:val="00AE6454"/>
    <w:rsid w:val="00B11B41"/>
    <w:rsid w:val="00B13981"/>
    <w:rsid w:val="00B16CB8"/>
    <w:rsid w:val="00B34F8A"/>
    <w:rsid w:val="00B45252"/>
    <w:rsid w:val="00B640D2"/>
    <w:rsid w:val="00BF5555"/>
    <w:rsid w:val="00BF6CC8"/>
    <w:rsid w:val="00C3265F"/>
    <w:rsid w:val="00C36790"/>
    <w:rsid w:val="00C4565A"/>
    <w:rsid w:val="00C56992"/>
    <w:rsid w:val="00C6655C"/>
    <w:rsid w:val="00C83742"/>
    <w:rsid w:val="00C84F19"/>
    <w:rsid w:val="00CA199F"/>
    <w:rsid w:val="00CF0629"/>
    <w:rsid w:val="00D01276"/>
    <w:rsid w:val="00D05FEF"/>
    <w:rsid w:val="00D163BA"/>
    <w:rsid w:val="00D16E2B"/>
    <w:rsid w:val="00D63907"/>
    <w:rsid w:val="00D85ED0"/>
    <w:rsid w:val="00D9327C"/>
    <w:rsid w:val="00D94369"/>
    <w:rsid w:val="00DB07D1"/>
    <w:rsid w:val="00DC0791"/>
    <w:rsid w:val="00DC34CF"/>
    <w:rsid w:val="00DE04CC"/>
    <w:rsid w:val="00DE611D"/>
    <w:rsid w:val="00DF3EE4"/>
    <w:rsid w:val="00DF6AC7"/>
    <w:rsid w:val="00E3016B"/>
    <w:rsid w:val="00E42BD5"/>
    <w:rsid w:val="00E601A8"/>
    <w:rsid w:val="00E62316"/>
    <w:rsid w:val="00E870B2"/>
    <w:rsid w:val="00EA73F6"/>
    <w:rsid w:val="00EB313A"/>
    <w:rsid w:val="00EC141E"/>
    <w:rsid w:val="00EC529E"/>
    <w:rsid w:val="00EF5B1D"/>
    <w:rsid w:val="00F2135E"/>
    <w:rsid w:val="00F46DD1"/>
    <w:rsid w:val="00F505A4"/>
    <w:rsid w:val="00F74FA3"/>
    <w:rsid w:val="00F84CDE"/>
    <w:rsid w:val="00F96853"/>
    <w:rsid w:val="00F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5356"/>
  <w15:chartTrackingRefBased/>
  <w15:docId w15:val="{24E4A62C-C955-4777-B654-666AD199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8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EE4"/>
  </w:style>
  <w:style w:type="paragraph" w:styleId="a8">
    <w:name w:val="footer"/>
    <w:basedOn w:val="a"/>
    <w:link w:val="a9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EE4"/>
  </w:style>
  <w:style w:type="paragraph" w:styleId="aa">
    <w:name w:val="List Paragraph"/>
    <w:basedOn w:val="a"/>
    <w:uiPriority w:val="34"/>
    <w:qFormat/>
    <w:rsid w:val="0042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3724-84E2-4F84-88D6-5AE79AD2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760</Pages>
  <Words>65473</Words>
  <Characters>373202</Characters>
  <Application>Microsoft Office Word</Application>
  <DocSecurity>0</DocSecurity>
  <Lines>3110</Lines>
  <Paragraphs>875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Вера Николаевна</dc:creator>
  <cp:keywords/>
  <dc:description/>
  <cp:lastModifiedBy>Панченко Вера Николаевна</cp:lastModifiedBy>
  <cp:revision>32</cp:revision>
  <dcterms:created xsi:type="dcterms:W3CDTF">2024-06-07T12:21:00Z</dcterms:created>
  <dcterms:modified xsi:type="dcterms:W3CDTF">2026-01-14T14:33:00Z</dcterms:modified>
</cp:coreProperties>
</file>